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22A0" w14:textId="77777777" w:rsidR="001F54F0" w:rsidRPr="001F54F0" w:rsidRDefault="001F54F0" w:rsidP="001F54F0">
      <w:pPr>
        <w:jc w:val="both"/>
        <w:rPr>
          <w:rFonts w:ascii="Calibri" w:hAnsi="Calibri" w:cs="Calibri"/>
          <w:color w:val="00B050"/>
          <w:sz w:val="10"/>
          <w:szCs w:val="10"/>
          <w:shd w:val="clear" w:color="auto" w:fill="FFFFFF"/>
        </w:rPr>
      </w:pPr>
      <w:bookmarkStart w:id="0" w:name="_GoBack"/>
      <w:bookmarkEnd w:id="0"/>
    </w:p>
    <w:p w14:paraId="471736CE" w14:textId="77777777" w:rsidR="008844E2" w:rsidRDefault="001F54F0" w:rsidP="008844E2">
      <w:pPr>
        <w:ind w:left="-851" w:right="-709"/>
        <w:contextualSpacing/>
        <w:jc w:val="center"/>
        <w:rPr>
          <w:rFonts w:ascii="Calibri" w:hAnsi="Calibri" w:cs="Calibri"/>
          <w:b/>
          <w:color w:val="00B050"/>
          <w:sz w:val="56"/>
          <w:szCs w:val="56"/>
          <w:shd w:val="clear" w:color="auto" w:fill="FFFFFF"/>
        </w:rPr>
      </w:pPr>
      <w:r>
        <w:rPr>
          <w:rFonts w:ascii="Calibri" w:hAnsi="Calibri" w:cs="Calibri"/>
          <w:noProof/>
          <w:color w:val="00B050"/>
          <w:sz w:val="144"/>
          <w:szCs w:val="144"/>
          <w:shd w:val="clear" w:color="auto" w:fill="FFFFFF"/>
          <w:lang w:eastAsia="sv-SE"/>
        </w:rPr>
        <w:drawing>
          <wp:inline distT="0" distB="0" distL="0" distR="0" wp14:anchorId="3047901C" wp14:editId="4470569E">
            <wp:extent cx="5497494" cy="444429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 stugp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732" cy="448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5F24" w14:textId="77777777" w:rsidR="008844E2" w:rsidRPr="008844E2" w:rsidRDefault="004876FB" w:rsidP="00D337A6">
      <w:pPr>
        <w:ind w:left="-851" w:right="-709"/>
        <w:contextualSpacing/>
        <w:jc w:val="center"/>
        <w:rPr>
          <w:rFonts w:ascii="Calibri" w:hAnsi="Calibri" w:cs="Calibri"/>
          <w:b/>
          <w:color w:val="00B050"/>
          <w:sz w:val="96"/>
          <w:szCs w:val="96"/>
          <w:shd w:val="clear" w:color="auto" w:fill="FFFFFF"/>
        </w:rPr>
      </w:pPr>
      <w:r w:rsidRPr="008844E2">
        <w:rPr>
          <w:rFonts w:ascii="Calibri" w:hAnsi="Calibri" w:cs="Calibri"/>
          <w:b/>
          <w:color w:val="00B050"/>
          <w:sz w:val="96"/>
          <w:szCs w:val="96"/>
          <w:shd w:val="clear" w:color="auto" w:fill="FFFFFF"/>
        </w:rPr>
        <w:t>Farbror Grön</w:t>
      </w:r>
      <w:r w:rsidR="008844E2" w:rsidRPr="008844E2">
        <w:rPr>
          <w:rFonts w:ascii="Calibri" w:hAnsi="Calibri" w:cs="Calibri"/>
          <w:b/>
          <w:color w:val="00B050"/>
          <w:sz w:val="96"/>
          <w:szCs w:val="96"/>
          <w:shd w:val="clear" w:color="auto" w:fill="FFFFFF"/>
        </w:rPr>
        <w:t xml:space="preserve"> Föreläser</w:t>
      </w:r>
    </w:p>
    <w:p w14:paraId="36B4CDE8" w14:textId="490A052B" w:rsidR="001F54F0" w:rsidRPr="008844E2" w:rsidRDefault="003054E7" w:rsidP="00D337A6">
      <w:pPr>
        <w:jc w:val="center"/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</w:pPr>
      <w:r w:rsidRPr="008844E2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Välkomm</w:t>
      </w:r>
      <w:r w:rsidR="00D337A6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en in bland odlingstekniker, jordar, kallsådder, blommor och hur man maximerar sin skörd. Farbror Grön, Johannes </w:t>
      </w:r>
      <w:proofErr w:type="spellStart"/>
      <w:r w:rsidR="00E400E7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W</w:t>
      </w:r>
      <w:r w:rsidR="00D337A6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ätterbäck</w:t>
      </w:r>
      <w:proofErr w:type="spellEnd"/>
      <w:r w:rsidR="00D337A6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 odlar </w:t>
      </w:r>
      <w:r w:rsidR="00330552" w:rsidRPr="008844E2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överallt och under hela året</w:t>
      </w:r>
      <w:r w:rsidR="00330552" w:rsidRPr="008844E2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.</w:t>
      </w:r>
    </w:p>
    <w:p w14:paraId="514C115A" w14:textId="77777777" w:rsidR="001F54F0" w:rsidRPr="008844E2" w:rsidRDefault="001F54F0" w:rsidP="001F54F0">
      <w:pPr>
        <w:contextualSpacing/>
        <w:jc w:val="center"/>
        <w:rPr>
          <w:rFonts w:ascii="Calibri" w:hAnsi="Calibri" w:cs="Calibri"/>
          <w:b/>
          <w:color w:val="00B050"/>
          <w:sz w:val="56"/>
          <w:szCs w:val="56"/>
          <w:shd w:val="clear" w:color="auto" w:fill="FFFFFF"/>
        </w:rPr>
      </w:pPr>
      <w:r w:rsidRPr="008844E2">
        <w:rPr>
          <w:rFonts w:ascii="Calibri" w:hAnsi="Calibri" w:cs="Calibri"/>
          <w:b/>
          <w:color w:val="00B050"/>
          <w:sz w:val="56"/>
          <w:szCs w:val="56"/>
          <w:shd w:val="clear" w:color="auto" w:fill="FFFFFF"/>
        </w:rPr>
        <w:t xml:space="preserve">Tid: 2 maj </w:t>
      </w:r>
      <w:proofErr w:type="spellStart"/>
      <w:r w:rsidRPr="008844E2">
        <w:rPr>
          <w:rFonts w:ascii="Calibri" w:hAnsi="Calibri" w:cs="Calibri"/>
          <w:b/>
          <w:color w:val="00B050"/>
          <w:sz w:val="56"/>
          <w:szCs w:val="56"/>
          <w:shd w:val="clear" w:color="auto" w:fill="FFFFFF"/>
        </w:rPr>
        <w:t>kl</w:t>
      </w:r>
      <w:proofErr w:type="spellEnd"/>
      <w:r w:rsidRPr="008844E2">
        <w:rPr>
          <w:rFonts w:ascii="Calibri" w:hAnsi="Calibri" w:cs="Calibri"/>
          <w:b/>
          <w:color w:val="00B050"/>
          <w:sz w:val="56"/>
          <w:szCs w:val="56"/>
          <w:shd w:val="clear" w:color="auto" w:fill="FFFFFF"/>
        </w:rPr>
        <w:t xml:space="preserve"> 1800</w:t>
      </w:r>
    </w:p>
    <w:p w14:paraId="6E427BE4" w14:textId="77777777" w:rsidR="001F54F0" w:rsidRPr="001F54F0" w:rsidRDefault="001F54F0" w:rsidP="001F54F0">
      <w:pPr>
        <w:contextualSpacing/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Plats: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Föreningshuset Biskopsängens koloniträdgårdsförening</w:t>
      </w:r>
      <w:r w:rsidR="00E2498D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Västerås</w:t>
      </w:r>
    </w:p>
    <w:p w14:paraId="0797BDA3" w14:textId="77777777" w:rsidR="001F54F0" w:rsidRPr="001F54F0" w:rsidRDefault="001F54F0" w:rsidP="001F54F0">
      <w:pPr>
        <w:contextualSpacing/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Inträde: </w:t>
      </w:r>
      <w:proofErr w:type="gramStart"/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100:-</w:t>
      </w:r>
      <w:proofErr w:type="gramEnd"/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1F54F0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Kolonister gratis</w:t>
      </w:r>
    </w:p>
    <w:p w14:paraId="04C4D67D" w14:textId="688AF340" w:rsidR="004876FB" w:rsidRPr="00F74204" w:rsidRDefault="001F54F0" w:rsidP="00616C1D">
      <w:pPr>
        <w:jc w:val="center"/>
        <w:rPr>
          <w:rFonts w:ascii="Calibri" w:hAnsi="Calibri" w:cs="Calibri"/>
          <w:color w:val="000000"/>
          <w:sz w:val="52"/>
          <w:szCs w:val="52"/>
          <w:shd w:val="clear" w:color="auto" w:fill="FFFFFF"/>
        </w:rPr>
      </w:pPr>
      <w:r w:rsidRPr="001F54F0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VARMT VÄLKOMNA</w:t>
      </w:r>
    </w:p>
    <w:sectPr w:rsidR="004876FB" w:rsidRPr="00F74204" w:rsidSect="00D4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FB"/>
    <w:rsid w:val="000F5482"/>
    <w:rsid w:val="001F54F0"/>
    <w:rsid w:val="003054E7"/>
    <w:rsid w:val="00330552"/>
    <w:rsid w:val="00333B95"/>
    <w:rsid w:val="004876FB"/>
    <w:rsid w:val="00616C1D"/>
    <w:rsid w:val="0076496E"/>
    <w:rsid w:val="008844E2"/>
    <w:rsid w:val="00D279D7"/>
    <w:rsid w:val="00D337A6"/>
    <w:rsid w:val="00D47A3D"/>
    <w:rsid w:val="00E2498D"/>
    <w:rsid w:val="00E400E7"/>
    <w:rsid w:val="00EB545E"/>
    <w:rsid w:val="00EC3ADA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685"/>
  <w15:chartTrackingRefBased/>
  <w15:docId w15:val="{3261F844-25AC-494E-9561-8ED322F0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A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313DD-E3B5-43CD-BF9E-449F9FF6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Qvarfort</dc:creator>
  <cp:keywords/>
  <dc:description/>
  <cp:lastModifiedBy>ACER</cp:lastModifiedBy>
  <cp:revision>2</cp:revision>
  <dcterms:created xsi:type="dcterms:W3CDTF">2018-04-24T18:22:00Z</dcterms:created>
  <dcterms:modified xsi:type="dcterms:W3CDTF">2018-04-24T18:22:00Z</dcterms:modified>
</cp:coreProperties>
</file>